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6DF2B" w14:textId="2C83B4EB" w:rsidR="00557EA8" w:rsidRPr="00557EA8" w:rsidRDefault="00557EA8" w:rsidP="00557EA8">
      <w:pPr>
        <w:rPr>
          <w:b/>
          <w:bCs/>
          <w:sz w:val="28"/>
          <w:szCs w:val="28"/>
        </w:rPr>
      </w:pPr>
      <w:r w:rsidRPr="00557EA8">
        <w:rPr>
          <w:b/>
          <w:bCs/>
          <w:sz w:val="28"/>
          <w:szCs w:val="28"/>
        </w:rPr>
        <w:t>Szkolenie i warsztaty  w dniach 20-21 maja 2024  „Wycena lasów”</w:t>
      </w:r>
    </w:p>
    <w:p w14:paraId="074C6445" w14:textId="315D7CAA" w:rsidR="00557EA8" w:rsidRDefault="00557EA8" w:rsidP="00557EA8">
      <w:r>
        <w:t>Prowadzący dr Robert Zygmunt</w:t>
      </w:r>
    </w:p>
    <w:p w14:paraId="6FFE88A9" w14:textId="4ACB2D08" w:rsidR="00557EA8" w:rsidRDefault="00557EA8" w:rsidP="00557EA8">
      <w:r>
        <w:t>Miejsce Miłocin – Pierwoszów (k. Trzebnicy)</w:t>
      </w:r>
    </w:p>
    <w:p w14:paraId="18AF510F" w14:textId="77777777" w:rsidR="00557EA8" w:rsidRPr="00557EA8" w:rsidRDefault="00557EA8" w:rsidP="00557EA8">
      <w:pPr>
        <w:rPr>
          <w:b/>
          <w:bCs/>
        </w:rPr>
      </w:pPr>
      <w:r w:rsidRPr="00557EA8">
        <w:rPr>
          <w:b/>
          <w:bCs/>
        </w:rPr>
        <w:t>1dzień</w:t>
      </w:r>
    </w:p>
    <w:p w14:paraId="18C56373" w14:textId="77777777" w:rsidR="00557EA8" w:rsidRPr="00557EA8" w:rsidRDefault="00557EA8" w:rsidP="00557EA8">
      <w:r w:rsidRPr="00557EA8">
        <w:t>1. Rozwój, budowa, czynności hodowlano-gospodarcze, inwentaryzacja, wycena zasobów drzewnych w drzewostanach jednowiekowych, jednogatunkowych. 1,5h</w:t>
      </w:r>
    </w:p>
    <w:p w14:paraId="725F47D0" w14:textId="77777777" w:rsidR="00557EA8" w:rsidRPr="00557EA8" w:rsidRDefault="00557EA8" w:rsidP="00557EA8">
      <w:r w:rsidRPr="00557EA8">
        <w:t>2. Rozwój, budowa, czynności hodowlano-gospodarcze, inwentaryzacja, wycena zasobów drzewnych w drzewostanach różnowiekowych. 1,5h</w:t>
      </w:r>
    </w:p>
    <w:p w14:paraId="26B7849B" w14:textId="77777777" w:rsidR="00557EA8" w:rsidRPr="00557EA8" w:rsidRDefault="00557EA8" w:rsidP="00557EA8">
      <w:r w:rsidRPr="00557EA8">
        <w:t>3. Obliczenia zasobności i wartości drzewostanów jednowiekowych, jednogatunkowych - 0,45ha  (warsztaty na laptopach z wykorzystaniem gotowych szablonów w excelu)</w:t>
      </w:r>
    </w:p>
    <w:p w14:paraId="2E40A78B" w14:textId="77777777" w:rsidR="00557EA8" w:rsidRPr="00557EA8" w:rsidRDefault="00557EA8" w:rsidP="00557EA8">
      <w:r w:rsidRPr="00557EA8">
        <w:t>4. Obliczenia zasobności i wartości drzewostanów różnowiekowych - 1,5ha (warsztaty na laptopach z wykorzystaniem gotowych szablonów w excelu)</w:t>
      </w:r>
    </w:p>
    <w:p w14:paraId="17301858" w14:textId="77777777" w:rsidR="00557EA8" w:rsidRDefault="00557EA8" w:rsidP="00557EA8">
      <w:r w:rsidRPr="00557EA8">
        <w:t>5. Omówienie organizacji i zasad zajęć terenowych w lesie. Omówienie czynności jakie będą wykonywane w drzewostanie. Podział uczestników na 4-5 osobowe grupy.</w:t>
      </w:r>
    </w:p>
    <w:p w14:paraId="04055B13" w14:textId="77777777" w:rsidR="00557EA8" w:rsidRPr="00557EA8" w:rsidRDefault="00557EA8" w:rsidP="00557EA8"/>
    <w:p w14:paraId="5E620E96" w14:textId="77777777" w:rsidR="00557EA8" w:rsidRPr="00557EA8" w:rsidRDefault="00557EA8" w:rsidP="00557EA8">
      <w:pPr>
        <w:rPr>
          <w:b/>
          <w:bCs/>
        </w:rPr>
      </w:pPr>
      <w:r w:rsidRPr="00557EA8">
        <w:rPr>
          <w:b/>
          <w:bCs/>
        </w:rPr>
        <w:t>2dzień</w:t>
      </w:r>
    </w:p>
    <w:p w14:paraId="2971B141" w14:textId="77777777" w:rsidR="00557EA8" w:rsidRPr="00557EA8" w:rsidRDefault="00557EA8" w:rsidP="00557EA8">
      <w:r w:rsidRPr="00557EA8">
        <w:t>1. Wyjście w teren w celu przećwiczenia pomiarów. Pomiary na kołowych i relaskopowych powierzchniach próbnych. 2 tury. 2 x 2,15h</w:t>
      </w:r>
    </w:p>
    <w:p w14:paraId="55A28854" w14:textId="77777777" w:rsidR="00557EA8" w:rsidRPr="00557EA8" w:rsidRDefault="00557EA8" w:rsidP="00557EA8">
      <w:r w:rsidRPr="00557EA8">
        <w:t>2. Omówienie zasad wyceny gruntu leśnego metodą wskaźników szacunkowych 0,45h</w:t>
      </w:r>
    </w:p>
    <w:p w14:paraId="6F64110D" w14:textId="77777777" w:rsidR="00557EA8" w:rsidRPr="00557EA8" w:rsidRDefault="00557EA8" w:rsidP="00557EA8">
      <w:r w:rsidRPr="00557EA8">
        <w:t>3. Wyposażenie oraz dane do wyceny lasów. 0,45h</w:t>
      </w:r>
    </w:p>
    <w:p w14:paraId="2CA898D9" w14:textId="77777777" w:rsidR="00557EA8" w:rsidRDefault="00557EA8" w:rsidP="00557EA8">
      <w:r w:rsidRPr="00557EA8">
        <w:t>4. Problemy, plany na najbliższą przyszłość w zakresie narzędzi do wyceny, propozycje rozwiązań, dyskusja. 1,5ha</w:t>
      </w:r>
    </w:p>
    <w:p w14:paraId="2E134494" w14:textId="77777777" w:rsidR="00A65C0B" w:rsidRDefault="00A65C0B" w:rsidP="00557EA8"/>
    <w:p w14:paraId="03C81D26" w14:textId="7CD5C9AD" w:rsidR="00A65C0B" w:rsidRPr="00A65C0B" w:rsidRDefault="00683600" w:rsidP="00557EA8">
      <w:pPr>
        <w:rPr>
          <w:b/>
          <w:bCs/>
        </w:rPr>
      </w:pPr>
      <w:r>
        <w:rPr>
          <w:b/>
          <w:bCs/>
        </w:rPr>
        <w:t xml:space="preserve">Tematem dodatkowym będzie </w:t>
      </w:r>
      <w:r w:rsidR="00A65C0B" w:rsidRPr="00A65C0B">
        <w:rPr>
          <w:b/>
          <w:bCs/>
        </w:rPr>
        <w:t xml:space="preserve"> przedstawiona problematyka:</w:t>
      </w:r>
    </w:p>
    <w:p w14:paraId="7341ED35" w14:textId="29D614A9" w:rsidR="00A65C0B" w:rsidRDefault="00A65C0B" w:rsidP="00A65C0B">
      <w:r w:rsidRPr="00A65C0B">
        <w:t>- wycena czynszu dzierżawy obiektów przeznaczonych pod stacje telefonii komórkowej, stacje radiowe i telewizyjne.</w:t>
      </w:r>
    </w:p>
    <w:p w14:paraId="306240B8" w14:textId="77777777" w:rsidR="002F200F" w:rsidRPr="00A65C0B" w:rsidRDefault="002F200F" w:rsidP="00A65C0B"/>
    <w:p w14:paraId="7C2B52B3" w14:textId="3FDEBC8E" w:rsidR="009646BB" w:rsidRPr="009646BB" w:rsidRDefault="009646BB" w:rsidP="00557EA8">
      <w:pPr>
        <w:rPr>
          <w:b/>
          <w:bCs/>
        </w:rPr>
      </w:pPr>
      <w:r w:rsidRPr="009646BB">
        <w:rPr>
          <w:b/>
          <w:bCs/>
        </w:rPr>
        <w:t>Dodatkowo przewidziane są jako opcja:</w:t>
      </w:r>
    </w:p>
    <w:p w14:paraId="5F705ECA" w14:textId="4B2F7E31" w:rsidR="009646BB" w:rsidRDefault="009646BB" w:rsidP="00557EA8">
      <w:r>
        <w:t xml:space="preserve">- kolacja grillowa  z  piwem   w cenie  </w:t>
      </w:r>
      <w:r w:rsidRPr="00683600">
        <w:rPr>
          <w:b/>
          <w:bCs/>
        </w:rPr>
        <w:t>180 zł/os.</w:t>
      </w:r>
    </w:p>
    <w:p w14:paraId="185FEFC4" w14:textId="350B9F40" w:rsidR="00557EA8" w:rsidRPr="00557EA8" w:rsidRDefault="009646BB" w:rsidP="00557EA8">
      <w:r>
        <w:t xml:space="preserve">- noclegi z 20/21 maja  w cenie </w:t>
      </w:r>
      <w:r w:rsidRPr="00683600">
        <w:rPr>
          <w:b/>
          <w:bCs/>
        </w:rPr>
        <w:t>165 zł/os.</w:t>
      </w:r>
    </w:p>
    <w:sectPr w:rsidR="00557EA8" w:rsidRPr="0055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A8"/>
    <w:rsid w:val="00042D4C"/>
    <w:rsid w:val="00176ACD"/>
    <w:rsid w:val="002F200F"/>
    <w:rsid w:val="00520736"/>
    <w:rsid w:val="005363BC"/>
    <w:rsid w:val="00557EA8"/>
    <w:rsid w:val="00683600"/>
    <w:rsid w:val="007A73D8"/>
    <w:rsid w:val="009646BB"/>
    <w:rsid w:val="00A65C0B"/>
    <w:rsid w:val="00A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8E2A"/>
  <w15:chartTrackingRefBased/>
  <w15:docId w15:val="{CC68C7ED-DFE3-46FB-B990-0552D32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7E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7E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7EA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7E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7EA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7E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E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7E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7E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EA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7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7EA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7EA8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7EA8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7EA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EA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7EA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7EA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57E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7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7E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57E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57E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57EA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7EA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57EA8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7EA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7EA8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57EA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0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7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Parlewicz</dc:creator>
  <cp:keywords/>
  <dc:description/>
  <cp:lastModifiedBy>srm@srm.wroclaw.pl</cp:lastModifiedBy>
  <cp:revision>3</cp:revision>
  <dcterms:created xsi:type="dcterms:W3CDTF">2024-04-19T07:29:00Z</dcterms:created>
  <dcterms:modified xsi:type="dcterms:W3CDTF">2024-04-19T07:30:00Z</dcterms:modified>
</cp:coreProperties>
</file>